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15" w:rsidRPr="00056915" w:rsidRDefault="00056915" w:rsidP="00056915">
      <w:pPr>
        <w:spacing w:after="100" w:afterAutospacing="1"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МЕТОДИЧЕСКИЕ РЕКОМЕНДАЦИИ по проведению муниципального этапа</w:t>
      </w:r>
      <w:r w:rsidR="00C00281">
        <w:rPr>
          <w:rFonts w:ascii="Times New Roman" w:hAnsi="Times New Roman" w:cs="Times New Roman"/>
          <w:b/>
          <w:sz w:val="28"/>
          <w:szCs w:val="28"/>
        </w:rPr>
        <w:t xml:space="preserve"> </w:t>
      </w:r>
      <w:r w:rsidRPr="00893E94">
        <w:rPr>
          <w:rFonts w:ascii="Times New Roman" w:hAnsi="Times New Roman" w:cs="Times New Roman"/>
          <w:b/>
          <w:sz w:val="28"/>
          <w:szCs w:val="28"/>
        </w:rPr>
        <w:t xml:space="preserve">Всероссийской олимпиады школьников по </w:t>
      </w:r>
      <w:r w:rsidR="00F34E22">
        <w:rPr>
          <w:rFonts w:ascii="Times New Roman" w:hAnsi="Times New Roman" w:cs="Times New Roman"/>
          <w:b/>
          <w:sz w:val="28"/>
          <w:szCs w:val="28"/>
        </w:rPr>
        <w:t xml:space="preserve">мировой художественной культуре (искусству) </w:t>
      </w:r>
      <w:r w:rsidRPr="00893E94">
        <w:rPr>
          <w:rFonts w:ascii="Times New Roman" w:hAnsi="Times New Roman" w:cs="Times New Roman"/>
          <w:b/>
          <w:sz w:val="28"/>
          <w:szCs w:val="28"/>
        </w:rPr>
        <w:t>в 20</w:t>
      </w:r>
      <w:r w:rsidR="00B5570B">
        <w:rPr>
          <w:rFonts w:ascii="Times New Roman" w:hAnsi="Times New Roman" w:cs="Times New Roman"/>
          <w:b/>
          <w:sz w:val="28"/>
          <w:szCs w:val="28"/>
        </w:rPr>
        <w:t>2</w:t>
      </w:r>
      <w:r w:rsidR="00C00281">
        <w:rPr>
          <w:rFonts w:ascii="Times New Roman" w:hAnsi="Times New Roman" w:cs="Times New Roman"/>
          <w:b/>
          <w:sz w:val="28"/>
          <w:szCs w:val="28"/>
        </w:rPr>
        <w:t>4</w:t>
      </w:r>
      <w:r w:rsidRPr="00893E94">
        <w:rPr>
          <w:rFonts w:ascii="Times New Roman" w:hAnsi="Times New Roman" w:cs="Times New Roman"/>
          <w:b/>
          <w:sz w:val="28"/>
          <w:szCs w:val="28"/>
        </w:rPr>
        <w:t>/20</w:t>
      </w:r>
      <w:r w:rsidR="00B5570B">
        <w:rPr>
          <w:rFonts w:ascii="Times New Roman" w:hAnsi="Times New Roman" w:cs="Times New Roman"/>
          <w:b/>
          <w:sz w:val="28"/>
          <w:szCs w:val="28"/>
        </w:rPr>
        <w:t>2</w:t>
      </w:r>
      <w:r w:rsidR="00C00281">
        <w:rPr>
          <w:rFonts w:ascii="Times New Roman" w:hAnsi="Times New Roman" w:cs="Times New Roman"/>
          <w:b/>
          <w:sz w:val="28"/>
          <w:szCs w:val="28"/>
        </w:rPr>
        <w:t>5</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 xml:space="preserve">Муниципальный этап проводится среди учащихся </w:t>
      </w:r>
      <w:r w:rsidR="00AD4DF8">
        <w:rPr>
          <w:b/>
          <w:color w:val="000000" w:themeColor="text1"/>
        </w:rPr>
        <w:t xml:space="preserve">7-8, 9, 10, </w:t>
      </w:r>
      <w:r w:rsidRPr="00056915">
        <w:rPr>
          <w:b/>
          <w:color w:val="000000" w:themeColor="text1"/>
        </w:rPr>
        <w:t xml:space="preserve">11 </w:t>
      </w:r>
      <w:r w:rsidR="00AD4DF8">
        <w:rPr>
          <w:b/>
          <w:color w:val="000000" w:themeColor="text1"/>
        </w:rPr>
        <w:t>классов отдельно по параллелям и делится на два тура: теоретический и творческий.</w:t>
      </w:r>
    </w:p>
    <w:p w:rsidR="00AD4DF8" w:rsidRDefault="00AD4DF8" w:rsidP="00056915">
      <w:pPr>
        <w:pStyle w:val="Default"/>
        <w:spacing w:after="100" w:afterAutospacing="1"/>
        <w:ind w:firstLine="709"/>
        <w:jc w:val="both"/>
        <w:rPr>
          <w:b/>
          <w:color w:val="000000" w:themeColor="text1"/>
        </w:rPr>
      </w:pPr>
      <w:r>
        <w:rPr>
          <w:b/>
          <w:color w:val="000000" w:themeColor="text1"/>
        </w:rPr>
        <w:t>1. Теоретический тур. Продолжительность теоретического тура олимпиады:</w:t>
      </w:r>
    </w:p>
    <w:p w:rsidR="00AD4DF8" w:rsidRDefault="00AD4DF8" w:rsidP="00AD4DF8">
      <w:pPr>
        <w:pStyle w:val="Default"/>
        <w:ind w:firstLine="709"/>
        <w:jc w:val="both"/>
        <w:rPr>
          <w:sz w:val="23"/>
          <w:szCs w:val="23"/>
        </w:rPr>
      </w:pPr>
      <w:r w:rsidRPr="00AD4DF8">
        <w:rPr>
          <w:sz w:val="23"/>
          <w:szCs w:val="23"/>
        </w:rPr>
        <w:t>7–8 классы – 5 академических часов (225 минут);</w:t>
      </w:r>
    </w:p>
    <w:p w:rsidR="00AD4DF8" w:rsidRPr="00AD4DF8" w:rsidRDefault="00AD4DF8" w:rsidP="00AD4DF8">
      <w:pPr>
        <w:pStyle w:val="Default"/>
        <w:ind w:firstLine="709"/>
        <w:jc w:val="both"/>
        <w:rPr>
          <w:sz w:val="23"/>
          <w:szCs w:val="23"/>
        </w:rPr>
      </w:pPr>
      <w:r w:rsidRPr="00AD4DF8">
        <w:rPr>
          <w:sz w:val="23"/>
          <w:szCs w:val="23"/>
        </w:rPr>
        <w:t xml:space="preserve"> 9 класс – 5 академических часов (225 минут);</w:t>
      </w:r>
    </w:p>
    <w:p w:rsidR="00AD4DF8" w:rsidRDefault="00AD4DF8" w:rsidP="00AD4DF8">
      <w:pPr>
        <w:pStyle w:val="Default"/>
        <w:ind w:firstLine="709"/>
        <w:jc w:val="both"/>
        <w:rPr>
          <w:sz w:val="23"/>
          <w:szCs w:val="23"/>
        </w:rPr>
      </w:pPr>
      <w:r w:rsidRPr="00AD4DF8">
        <w:rPr>
          <w:sz w:val="23"/>
          <w:szCs w:val="23"/>
        </w:rPr>
        <w:t xml:space="preserve">10 класс – 5 академических часов (225 минут); </w:t>
      </w:r>
    </w:p>
    <w:p w:rsidR="00AD4DF8" w:rsidRDefault="00AD4DF8" w:rsidP="00AD4DF8">
      <w:pPr>
        <w:pStyle w:val="Default"/>
        <w:ind w:firstLine="709"/>
        <w:jc w:val="both"/>
        <w:rPr>
          <w:sz w:val="23"/>
          <w:szCs w:val="23"/>
        </w:rPr>
      </w:pPr>
      <w:r w:rsidRPr="00AD4DF8">
        <w:rPr>
          <w:sz w:val="23"/>
          <w:szCs w:val="23"/>
        </w:rPr>
        <w:t xml:space="preserve">11 класс – 5 академических часов (225 минут). </w:t>
      </w:r>
    </w:p>
    <w:p w:rsidR="00AD4DF8" w:rsidRDefault="00AD4DF8" w:rsidP="00AD4DF8">
      <w:pPr>
        <w:pStyle w:val="Default"/>
        <w:ind w:firstLine="709"/>
        <w:jc w:val="both"/>
        <w:rPr>
          <w:sz w:val="23"/>
          <w:szCs w:val="23"/>
        </w:rPr>
      </w:pPr>
      <w:r>
        <w:rPr>
          <w:sz w:val="23"/>
          <w:szCs w:val="23"/>
        </w:rPr>
        <w:t xml:space="preserve"> </w:t>
      </w:r>
    </w:p>
    <w:p w:rsidR="00056915" w:rsidRPr="00056915" w:rsidRDefault="00056915" w:rsidP="00AD4DF8">
      <w:pPr>
        <w:pStyle w:val="Default"/>
        <w:ind w:firstLine="709"/>
        <w:jc w:val="both"/>
        <w:rPr>
          <w:color w:val="000000" w:themeColor="text1"/>
        </w:rPr>
      </w:pPr>
      <w:r w:rsidRPr="002E2777">
        <w:rPr>
          <w:color w:val="000000" w:themeColor="text1"/>
        </w:rPr>
        <w:t>Методические комиссии регионального этапа готовят комплекты заданий для</w:t>
      </w:r>
      <w:r w:rsidR="00AD4DF8">
        <w:rPr>
          <w:color w:val="000000" w:themeColor="text1"/>
        </w:rPr>
        <w:t xml:space="preserve"> 7-8,</w:t>
      </w:r>
      <w:r w:rsidR="00C00281">
        <w:rPr>
          <w:color w:val="000000" w:themeColor="text1"/>
        </w:rPr>
        <w:t xml:space="preserve"> </w:t>
      </w:r>
      <w:r w:rsidR="00FA0A3A" w:rsidRPr="002E2777">
        <w:rPr>
          <w:color w:val="000000" w:themeColor="text1"/>
        </w:rPr>
        <w:t xml:space="preserve">9, </w:t>
      </w:r>
      <w:r w:rsidRPr="002E2777">
        <w:rPr>
          <w:bCs/>
          <w:color w:val="000000" w:themeColor="text1"/>
        </w:rPr>
        <w:t>10</w:t>
      </w:r>
      <w:r w:rsidR="00FA0A3A" w:rsidRPr="002E2777">
        <w:rPr>
          <w:bCs/>
          <w:color w:val="000000" w:themeColor="text1"/>
        </w:rPr>
        <w:t>,</w:t>
      </w:r>
      <w:r w:rsidR="00C00281">
        <w:rPr>
          <w:bCs/>
          <w:color w:val="000000" w:themeColor="text1"/>
        </w:rPr>
        <w:t xml:space="preserve"> </w:t>
      </w:r>
      <w:r w:rsidRPr="002E2777">
        <w:rPr>
          <w:bCs/>
          <w:color w:val="000000" w:themeColor="text1"/>
        </w:rPr>
        <w:t xml:space="preserve">11 классов. </w:t>
      </w:r>
      <w:r w:rsidRPr="002E2777">
        <w:rPr>
          <w:color w:val="000000" w:themeColor="text1"/>
        </w:rPr>
        <w:t xml:space="preserve">Задания для 9 классов составляются </w:t>
      </w:r>
      <w:r w:rsidR="00FA0A3A" w:rsidRPr="002E2777">
        <w:rPr>
          <w:color w:val="000000" w:themeColor="text1"/>
        </w:rPr>
        <w:t>с</w:t>
      </w:r>
      <w:r w:rsidRPr="002E2777">
        <w:rPr>
          <w:color w:val="000000" w:themeColor="text1"/>
        </w:rPr>
        <w:t xml:space="preserve"> учетом того объема материала, который на данный момент пройден участниками в школе. Задания для 10-11 классов охватывают весь курс </w:t>
      </w:r>
      <w:r w:rsidR="00FA0A3A" w:rsidRPr="002E2777">
        <w:rPr>
          <w:color w:val="000000" w:themeColor="text1"/>
        </w:rPr>
        <w:t>мировой художественной культуры (искусства)</w:t>
      </w:r>
      <w:r w:rsidRPr="002E2777">
        <w:rPr>
          <w:color w:val="000000" w:themeColor="text1"/>
        </w:rPr>
        <w:t>.</w:t>
      </w:r>
      <w:r w:rsidRPr="00056915">
        <w:rPr>
          <w:color w:val="000000" w:themeColor="text1"/>
        </w:rPr>
        <w:t xml:space="preserve"> </w:t>
      </w:r>
    </w:p>
    <w:p w:rsidR="00AD4DF8" w:rsidRDefault="00AD4DF8" w:rsidP="00056915">
      <w:pPr>
        <w:pStyle w:val="Default"/>
        <w:spacing w:after="100" w:afterAutospacing="1"/>
        <w:ind w:firstLine="709"/>
        <w:jc w:val="both"/>
        <w:rPr>
          <w:b/>
          <w:bCs/>
          <w:color w:val="000000" w:themeColor="text1"/>
        </w:rPr>
      </w:pPr>
    </w:p>
    <w:p w:rsidR="00056915" w:rsidRPr="00056915" w:rsidRDefault="00056915" w:rsidP="00056915">
      <w:pPr>
        <w:pStyle w:val="Default"/>
        <w:spacing w:after="100" w:afterAutospacing="1"/>
        <w:ind w:firstLine="709"/>
        <w:jc w:val="both"/>
        <w:rPr>
          <w:color w:val="000000" w:themeColor="text1"/>
        </w:rPr>
      </w:pPr>
      <w:r w:rsidRPr="00056915">
        <w:rPr>
          <w:b/>
          <w:bCs/>
          <w:color w:val="000000" w:themeColor="text1"/>
        </w:rPr>
        <w:t xml:space="preserve">Перечень материально-технического обеспечения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Для проведения </w:t>
      </w:r>
      <w:r w:rsidR="00AD4DF8">
        <w:rPr>
          <w:color w:val="000000" w:themeColor="text1"/>
        </w:rPr>
        <w:t xml:space="preserve">теоретического тура </w:t>
      </w:r>
      <w:r w:rsidRPr="00056915">
        <w:rPr>
          <w:color w:val="000000" w:themeColor="text1"/>
        </w:rPr>
        <w:t xml:space="preserve">необходимы: </w:t>
      </w:r>
    </w:p>
    <w:p w:rsidR="00056915" w:rsidRPr="00056915" w:rsidRDefault="00056915" w:rsidP="00697C4D">
      <w:pPr>
        <w:pStyle w:val="Default"/>
        <w:spacing w:after="100" w:afterAutospacing="1"/>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r w:rsidR="00697C4D" w:rsidRPr="00697C4D">
        <w:rPr>
          <w:color w:val="000000" w:themeColor="text1"/>
        </w:rPr>
        <w:t>выделить несколько аудиторий для участников олимпиады каждой</w:t>
      </w:r>
      <w:r w:rsidR="00697C4D">
        <w:rPr>
          <w:color w:val="000000" w:themeColor="text1"/>
        </w:rPr>
        <w:t xml:space="preserve"> </w:t>
      </w:r>
      <w:r w:rsidR="00697C4D" w:rsidRPr="00697C4D">
        <w:rPr>
          <w:color w:val="000000" w:themeColor="text1"/>
        </w:rPr>
        <w:t>возрастной параллели. Для выполнения заданий каждому участнику</w:t>
      </w:r>
      <w:r w:rsidR="00697C4D">
        <w:rPr>
          <w:color w:val="000000" w:themeColor="text1"/>
        </w:rPr>
        <w:t xml:space="preserve"> </w:t>
      </w:r>
      <w:r w:rsidR="00697C4D" w:rsidRPr="00697C4D">
        <w:rPr>
          <w:color w:val="000000" w:themeColor="text1"/>
        </w:rPr>
        <w:t>предоставляется отдельный рабочий стол</w:t>
      </w:r>
      <w:r w:rsidR="00697C4D">
        <w:rPr>
          <w:color w:val="000000" w:themeColor="text1"/>
        </w:rPr>
        <w:t xml:space="preserve">. </w:t>
      </w:r>
      <w:r w:rsidR="00AD4DF8" w:rsidRPr="00AD4DF8">
        <w:rPr>
          <w:color w:val="000000" w:themeColor="text1"/>
        </w:rPr>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2) Множительная техника, позволяющая распечатать комплекты заданий в установленные сроки, в необходимом количестве и в требуемом качестве</w:t>
      </w:r>
      <w:r w:rsidR="00B5570B">
        <w:rPr>
          <w:color w:val="000000" w:themeColor="text1"/>
        </w:rPr>
        <w:t xml:space="preserve"> (обязательно на цветном принтере</w:t>
      </w:r>
      <w:r w:rsidR="00F40275">
        <w:rPr>
          <w:color w:val="000000" w:themeColor="text1"/>
        </w:rPr>
        <w:t xml:space="preserve"> и проследить за тем, чтобы задания распечатались без смещений, картинки</w:t>
      </w:r>
      <w:r w:rsidR="00C00281">
        <w:rPr>
          <w:color w:val="000000" w:themeColor="text1"/>
        </w:rPr>
        <w:t xml:space="preserve"> </w:t>
      </w:r>
      <w:r w:rsidR="00F40275">
        <w:rPr>
          <w:color w:val="000000" w:themeColor="text1"/>
        </w:rPr>
        <w:t>«не съезжали» на другой лист</w:t>
      </w:r>
      <w:r w:rsidR="00542AB6">
        <w:rPr>
          <w:color w:val="000000" w:themeColor="text1"/>
        </w:rPr>
        <w:t>, в бланках ответов, таблицы для ответов</w:t>
      </w:r>
      <w:r w:rsidR="00C00281">
        <w:rPr>
          <w:color w:val="000000" w:themeColor="text1"/>
        </w:rPr>
        <w:t xml:space="preserve"> </w:t>
      </w:r>
      <w:r w:rsidR="00542AB6">
        <w:rPr>
          <w:color w:val="000000" w:themeColor="text1"/>
        </w:rPr>
        <w:t>были расположены в пределах одной страницы, на листе было достаточно места для развёрнутых ответов</w:t>
      </w:r>
      <w:r w:rsidR="00F40275">
        <w:rPr>
          <w:color w:val="000000" w:themeColor="text1"/>
        </w:rPr>
        <w:t xml:space="preserve"> и т.д.)</w:t>
      </w:r>
      <w:r w:rsidRPr="00056915">
        <w:rPr>
          <w:color w:val="000000" w:themeColor="text1"/>
        </w:rPr>
        <w:t>.</w:t>
      </w:r>
      <w:bookmarkStart w:id="0" w:name="_GoBack"/>
      <w:bookmarkEnd w:id="0"/>
      <w:r w:rsidRPr="00056915">
        <w:rPr>
          <w:color w:val="000000" w:themeColor="text1"/>
        </w:rPr>
        <w:t xml:space="preserve">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используются листы белой бумаги формата А4, проштампованные штемпелем организаторов. </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lastRenderedPageBreak/>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любые электронные устройства, служащие для передачи, получения или накопления информации (кроме </w:t>
      </w:r>
      <w:r w:rsidR="001F0A79">
        <w:rPr>
          <w:rFonts w:ascii="Times New Roman" w:hAnsi="Times New Roman" w:cs="Times New Roman"/>
          <w:color w:val="000000" w:themeColor="text1"/>
          <w:sz w:val="24"/>
          <w:szCs w:val="24"/>
        </w:rPr>
        <w:t xml:space="preserve">обязательно </w:t>
      </w:r>
      <w:r w:rsidRPr="00056915">
        <w:rPr>
          <w:rFonts w:ascii="Times New Roman" w:hAnsi="Times New Roman" w:cs="Times New Roman"/>
          <w:color w:val="000000" w:themeColor="text1"/>
          <w:sz w:val="24"/>
          <w:szCs w:val="24"/>
        </w:rPr>
        <w:t>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056915" w:rsidRPr="00056915" w:rsidRDefault="001D749F"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1D749F">
        <w:rPr>
          <w:rFonts w:ascii="Times New Roman" w:hAnsi="Times New Roman" w:cs="Times New Roman"/>
          <w:color w:val="000000" w:themeColor="text1"/>
          <w:sz w:val="24"/>
          <w:szCs w:val="24"/>
        </w:rPr>
        <w:t>Необходимо</w:t>
      </w:r>
      <w:r w:rsidR="00C00281">
        <w:rPr>
          <w:rFonts w:ascii="Times New Roman" w:hAnsi="Times New Roman" w:cs="Times New Roman"/>
          <w:color w:val="000000" w:themeColor="text1"/>
          <w:sz w:val="24"/>
          <w:szCs w:val="24"/>
        </w:rPr>
        <w:t xml:space="preserve"> </w:t>
      </w:r>
      <w:r w:rsidRPr="001D749F">
        <w:rPr>
          <w:rFonts w:ascii="Times New Roman" w:hAnsi="Times New Roman" w:cs="Times New Roman"/>
          <w:color w:val="000000" w:themeColor="text1"/>
          <w:sz w:val="24"/>
          <w:szCs w:val="24"/>
        </w:rPr>
        <w:t>ознакомить учащихся с временем выполнения заданий. Время начала и конца выполнения заданий фиксируется на доске.</w:t>
      </w:r>
      <w:r>
        <w:rPr>
          <w:rFonts w:ascii="Times New Roman" w:hAnsi="Times New Roman" w:cs="Times New Roman"/>
          <w:color w:val="000000" w:themeColor="text1"/>
          <w:sz w:val="24"/>
          <w:szCs w:val="24"/>
        </w:rPr>
        <w:t xml:space="preserve"> </w:t>
      </w:r>
      <w:r w:rsidR="00056915" w:rsidRPr="00056915">
        <w:rPr>
          <w:rFonts w:ascii="Times New Roman" w:hAnsi="Times New Roman" w:cs="Times New Roman"/>
          <w:color w:val="000000" w:themeColor="text1"/>
          <w:sz w:val="24"/>
          <w:szCs w:val="24"/>
        </w:rPr>
        <w:t xml:space="preserve">Дежурные </w:t>
      </w:r>
      <w:r w:rsidR="002C26FC">
        <w:rPr>
          <w:rFonts w:ascii="Times New Roman" w:hAnsi="Times New Roman" w:cs="Times New Roman"/>
          <w:color w:val="000000" w:themeColor="text1"/>
          <w:sz w:val="24"/>
          <w:szCs w:val="24"/>
        </w:rPr>
        <w:t xml:space="preserve">преподаватели </w:t>
      </w:r>
      <w:r w:rsidR="00056915" w:rsidRPr="00056915">
        <w:rPr>
          <w:rFonts w:ascii="Times New Roman" w:hAnsi="Times New Roman" w:cs="Times New Roman"/>
          <w:color w:val="000000" w:themeColor="text1"/>
          <w:sz w:val="24"/>
          <w:szCs w:val="24"/>
        </w:rPr>
        <w:t xml:space="preserve">напоминают участникам о времени, оставшемся до окончания </w:t>
      </w:r>
      <w:r w:rsidR="001F0A79">
        <w:rPr>
          <w:rFonts w:ascii="Times New Roman" w:hAnsi="Times New Roman" w:cs="Times New Roman"/>
          <w:color w:val="000000" w:themeColor="text1"/>
          <w:sz w:val="24"/>
          <w:szCs w:val="24"/>
        </w:rPr>
        <w:t xml:space="preserve">написания работ </w:t>
      </w:r>
      <w:r w:rsidR="00056915" w:rsidRPr="00056915">
        <w:rPr>
          <w:rFonts w:ascii="Times New Roman" w:hAnsi="Times New Roman" w:cs="Times New Roman"/>
          <w:color w:val="000000" w:themeColor="text1"/>
          <w:sz w:val="24"/>
          <w:szCs w:val="24"/>
        </w:rPr>
        <w:t xml:space="preserve">за 15 минут и за 5 минут. Участники Олимпиады обязаны по истечении </w:t>
      </w:r>
      <w:r w:rsidR="001F0A79">
        <w:rPr>
          <w:rFonts w:ascii="Times New Roman" w:hAnsi="Times New Roman" w:cs="Times New Roman"/>
          <w:color w:val="000000" w:themeColor="text1"/>
          <w:sz w:val="24"/>
          <w:szCs w:val="24"/>
        </w:rPr>
        <w:t>времени</w:t>
      </w:r>
      <w:r w:rsidR="00056915" w:rsidRPr="00056915">
        <w:rPr>
          <w:rFonts w:ascii="Times New Roman" w:hAnsi="Times New Roman" w:cs="Times New Roman"/>
          <w:color w:val="000000" w:themeColor="text1"/>
          <w:sz w:val="24"/>
          <w:szCs w:val="24"/>
        </w:rPr>
        <w:t xml:space="preserve"> сдать листы для ответа. Участники могут сдать работу досрочно, после чего они должны покинуть класс.</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Проверка работ и оценка ответов.</w:t>
      </w:r>
    </w:p>
    <w:p w:rsidR="00056915" w:rsidRPr="00056915" w:rsidRDefault="00056915" w:rsidP="001F0A7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1F0A7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проверяются. Правильный ответ, приведенный без обоснования или полученный из неправильных рассуждений, не учитывается. Если задание выполнено</w:t>
      </w:r>
      <w:r w:rsidR="00236BAE">
        <w:rPr>
          <w:rFonts w:ascii="Times New Roman" w:hAnsi="Times New Roman" w:cs="Times New Roman"/>
          <w:color w:val="000000" w:themeColor="text1"/>
          <w:sz w:val="24"/>
          <w:szCs w:val="24"/>
        </w:rPr>
        <w:t xml:space="preserve"> не полностью, то элементы его выполнения</w:t>
      </w:r>
      <w:r w:rsidRPr="00056915">
        <w:rPr>
          <w:rFonts w:ascii="Times New Roman" w:hAnsi="Times New Roman" w:cs="Times New Roman"/>
          <w:color w:val="000000" w:themeColor="text1"/>
          <w:sz w:val="24"/>
          <w:szCs w:val="24"/>
        </w:rPr>
        <w:t xml:space="preserve"> оцениваются в соответствии с критериями оценок по данно</w:t>
      </w:r>
      <w:r w:rsidR="001F0A79">
        <w:rPr>
          <w:rFonts w:ascii="Times New Roman" w:hAnsi="Times New Roman" w:cs="Times New Roman"/>
          <w:color w:val="000000" w:themeColor="text1"/>
          <w:sz w:val="24"/>
          <w:szCs w:val="24"/>
        </w:rPr>
        <w:t>му</w:t>
      </w:r>
      <w:r w:rsidRPr="00056915">
        <w:rPr>
          <w:rFonts w:ascii="Times New Roman" w:hAnsi="Times New Roman" w:cs="Times New Roman"/>
          <w:color w:val="000000" w:themeColor="text1"/>
          <w:sz w:val="24"/>
          <w:szCs w:val="24"/>
        </w:rPr>
        <w:t xml:space="preserve"> зада</w:t>
      </w:r>
      <w:r w:rsidR="001F0A79">
        <w:rPr>
          <w:rFonts w:ascii="Times New Roman" w:hAnsi="Times New Roman" w:cs="Times New Roman"/>
          <w:color w:val="000000" w:themeColor="text1"/>
          <w:sz w:val="24"/>
          <w:szCs w:val="24"/>
        </w:rPr>
        <w:t>нию</w:t>
      </w:r>
      <w:r w:rsidRPr="00056915">
        <w:rPr>
          <w:rFonts w:ascii="Times New Roman" w:hAnsi="Times New Roman" w:cs="Times New Roman"/>
          <w:color w:val="000000" w:themeColor="text1"/>
          <w:sz w:val="24"/>
          <w:szCs w:val="24"/>
        </w:rPr>
        <w:t>. Критерии оценивани</w:t>
      </w:r>
      <w:r w:rsidR="001F0A79">
        <w:rPr>
          <w:rFonts w:ascii="Times New Roman" w:hAnsi="Times New Roman" w:cs="Times New Roman"/>
          <w:color w:val="000000" w:themeColor="text1"/>
          <w:sz w:val="24"/>
          <w:szCs w:val="24"/>
        </w:rPr>
        <w:t>я разрабатываются авторами заданий</w:t>
      </w:r>
      <w:r w:rsidRPr="00056915">
        <w:rPr>
          <w:rFonts w:ascii="Times New Roman" w:hAnsi="Times New Roman" w:cs="Times New Roman"/>
          <w:color w:val="000000" w:themeColor="text1"/>
          <w:sz w:val="24"/>
          <w:szCs w:val="24"/>
        </w:rPr>
        <w:t xml:space="preserve">. Все пометки в работе участника члены жюри делают </w:t>
      </w:r>
      <w:r w:rsidR="00C163F3">
        <w:rPr>
          <w:rFonts w:ascii="Times New Roman" w:hAnsi="Times New Roman" w:cs="Times New Roman"/>
          <w:color w:val="000000" w:themeColor="text1"/>
          <w:sz w:val="24"/>
          <w:szCs w:val="24"/>
        </w:rPr>
        <w:t xml:space="preserve">предпочтительно </w:t>
      </w:r>
      <w:r w:rsidR="00B5570B">
        <w:rPr>
          <w:rFonts w:ascii="Times New Roman" w:hAnsi="Times New Roman" w:cs="Times New Roman"/>
          <w:color w:val="000000" w:themeColor="text1"/>
          <w:sz w:val="24"/>
          <w:szCs w:val="24"/>
        </w:rPr>
        <w:t xml:space="preserve">цветными </w:t>
      </w:r>
      <w:r w:rsidRPr="00C163F3">
        <w:rPr>
          <w:rFonts w:ascii="Times New Roman" w:hAnsi="Times New Roman" w:cs="Times New Roman"/>
          <w:color w:val="000000" w:themeColor="text1"/>
          <w:sz w:val="24"/>
          <w:szCs w:val="24"/>
        </w:rPr>
        <w:t>чернилами. Б</w:t>
      </w:r>
      <w:r w:rsidRPr="00056915">
        <w:rPr>
          <w:rFonts w:ascii="Times New Roman" w:hAnsi="Times New Roman" w:cs="Times New Roman"/>
          <w:color w:val="000000" w:themeColor="text1"/>
          <w:sz w:val="24"/>
          <w:szCs w:val="24"/>
        </w:rPr>
        <w:t>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w:t>
      </w:r>
      <w:r w:rsidR="00236BAE">
        <w:rPr>
          <w:rFonts w:ascii="Times New Roman" w:hAnsi="Times New Roman" w:cs="Times New Roman"/>
          <w:color w:val="000000" w:themeColor="text1"/>
          <w:sz w:val="24"/>
          <w:szCs w:val="24"/>
        </w:rPr>
        <w:t>ние</w:t>
      </w:r>
      <w:r w:rsidRPr="00056915">
        <w:rPr>
          <w:rFonts w:ascii="Times New Roman" w:hAnsi="Times New Roman" w:cs="Times New Roman"/>
          <w:color w:val="000000" w:themeColor="text1"/>
          <w:sz w:val="24"/>
          <w:szCs w:val="24"/>
        </w:rPr>
        <w:t xml:space="preserve"> ставится у номера задания. Кроме того, член жюри заносит ее в таблицу на первой странице работы </w:t>
      </w:r>
      <w:r w:rsidR="00C81AE8">
        <w:rPr>
          <w:rFonts w:ascii="Times New Roman" w:hAnsi="Times New Roman" w:cs="Times New Roman"/>
          <w:color w:val="000000" w:themeColor="text1"/>
          <w:sz w:val="24"/>
          <w:szCs w:val="24"/>
        </w:rPr>
        <w:t>и ставит свою подпись под оценкой</w:t>
      </w:r>
      <w:r w:rsidRPr="00056915">
        <w:rPr>
          <w:rFonts w:ascii="Times New Roman" w:hAnsi="Times New Roman" w:cs="Times New Roman"/>
          <w:color w:val="000000" w:themeColor="text1"/>
          <w:sz w:val="24"/>
          <w:szCs w:val="24"/>
        </w:rPr>
        <w:t xml:space="preserve">. </w:t>
      </w:r>
    </w:p>
    <w:p w:rsidR="008D2B4D" w:rsidRPr="008D2B4D" w:rsidRDefault="00C00281" w:rsidP="008D2B4D">
      <w:pPr>
        <w:tabs>
          <w:tab w:val="left" w:pos="93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00056915" w:rsidRPr="00056915">
        <w:rPr>
          <w:rFonts w:ascii="Times New Roman" w:hAnsi="Times New Roman" w:cs="Times New Roman"/>
          <w:color w:val="000000" w:themeColor="text1"/>
          <w:sz w:val="24"/>
          <w:szCs w:val="24"/>
        </w:rPr>
        <w:t>Оценка ответов участников Олимпиады определяется по многобалльной шкале.</w:t>
      </w:r>
      <w:r w:rsidR="0079326E">
        <w:rPr>
          <w:rFonts w:ascii="Times New Roman" w:hAnsi="Times New Roman" w:cs="Times New Roman"/>
          <w:color w:val="000000" w:themeColor="text1"/>
          <w:sz w:val="24"/>
          <w:szCs w:val="24"/>
        </w:rPr>
        <w:t xml:space="preserve"> </w:t>
      </w:r>
      <w:r w:rsidR="008D2B4D" w:rsidRPr="008D2B4D">
        <w:rPr>
          <w:rFonts w:ascii="Times New Roman" w:eastAsia="Times New Roman" w:hAnsi="Times New Roman" w:cs="Times New Roman"/>
          <w:sz w:val="24"/>
          <w:szCs w:val="24"/>
          <w:lang w:eastAsia="ru-RU"/>
        </w:rPr>
        <w:t>Конкретное количество баллов, выставляемых за выполнение конкретных</w:t>
      </w:r>
      <w:r w:rsidR="008D2B4D">
        <w:rPr>
          <w:rFonts w:ascii="Times New Roman" w:eastAsia="Times New Roman" w:hAnsi="Times New Roman" w:cs="Times New Roman"/>
          <w:sz w:val="24"/>
          <w:szCs w:val="24"/>
          <w:lang w:eastAsia="ru-RU"/>
        </w:rPr>
        <w:t xml:space="preserve"> </w:t>
      </w:r>
      <w:r w:rsidR="008D2B4D" w:rsidRPr="008D2B4D">
        <w:rPr>
          <w:rFonts w:ascii="Times New Roman" w:eastAsia="Times New Roman" w:hAnsi="Times New Roman" w:cs="Times New Roman"/>
          <w:sz w:val="24"/>
          <w:szCs w:val="24"/>
          <w:lang w:eastAsia="ru-RU"/>
        </w:rPr>
        <w:t>заданий, указывается в ключах, подготовленных региональной предметно-методической комиссией для членов жюри, где указывается максимальное</w:t>
      </w:r>
      <w:r w:rsidR="008D2B4D">
        <w:rPr>
          <w:rFonts w:ascii="Times New Roman" w:eastAsia="Times New Roman" w:hAnsi="Times New Roman" w:cs="Times New Roman"/>
          <w:sz w:val="24"/>
          <w:szCs w:val="24"/>
          <w:lang w:eastAsia="ru-RU"/>
        </w:rPr>
        <w:t xml:space="preserve"> </w:t>
      </w:r>
      <w:r w:rsidR="008D2B4D" w:rsidRPr="008D2B4D">
        <w:rPr>
          <w:rFonts w:ascii="Times New Roman" w:eastAsia="Times New Roman" w:hAnsi="Times New Roman" w:cs="Times New Roman"/>
          <w:sz w:val="24"/>
          <w:szCs w:val="24"/>
          <w:lang w:eastAsia="ru-RU"/>
        </w:rPr>
        <w:t>количество баллов за выполнение каждого задания.</w:t>
      </w:r>
    </w:p>
    <w:p w:rsidR="00625733" w:rsidRDefault="00625733" w:rsidP="00625733">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056915" w:rsidRPr="00056915" w:rsidRDefault="00056915" w:rsidP="0062573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проводится сразу после окончания муниципального этапа Олимпиады членами жюри.</w:t>
      </w:r>
    </w:p>
    <w:p w:rsid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E45BD7"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 Творческий тур – </w:t>
      </w:r>
      <w:r>
        <w:rPr>
          <w:rFonts w:ascii="Times New Roman" w:hAnsi="Times New Roman" w:cs="Times New Roman"/>
          <w:color w:val="000000" w:themeColor="text1"/>
          <w:sz w:val="24"/>
          <w:szCs w:val="24"/>
        </w:rPr>
        <w:t>творческое представление</w:t>
      </w:r>
      <w:r w:rsidRPr="00E45BD7">
        <w:rPr>
          <w:rFonts w:ascii="Times New Roman" w:hAnsi="Times New Roman" w:cs="Times New Roman"/>
          <w:color w:val="000000" w:themeColor="text1"/>
          <w:sz w:val="24"/>
          <w:szCs w:val="24"/>
        </w:rPr>
        <w:t xml:space="preserve"> социокультурного проекта в форме презентации на заданную тему, которую предлагается подго</w:t>
      </w:r>
      <w:r>
        <w:rPr>
          <w:rFonts w:ascii="Times New Roman" w:hAnsi="Times New Roman" w:cs="Times New Roman"/>
          <w:color w:val="000000" w:themeColor="text1"/>
          <w:sz w:val="24"/>
          <w:szCs w:val="24"/>
        </w:rPr>
        <w:t xml:space="preserve">товить заранее. Срок подготовки </w:t>
      </w:r>
      <w:r w:rsidR="002856B0">
        <w:rPr>
          <w:rFonts w:ascii="Times New Roman" w:hAnsi="Times New Roman" w:cs="Times New Roman"/>
          <w:color w:val="000000" w:themeColor="text1"/>
          <w:sz w:val="24"/>
          <w:szCs w:val="24"/>
        </w:rPr>
        <w:t xml:space="preserve">творческого проекта </w:t>
      </w:r>
      <w:r>
        <w:rPr>
          <w:rFonts w:ascii="Times New Roman" w:hAnsi="Times New Roman" w:cs="Times New Roman"/>
          <w:color w:val="000000" w:themeColor="text1"/>
          <w:sz w:val="24"/>
          <w:szCs w:val="24"/>
        </w:rPr>
        <w:t>– 1</w:t>
      </w:r>
      <w:r w:rsidR="00F1071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дней.</w:t>
      </w:r>
      <w:r w:rsidRPr="00E45BD7">
        <w:rPr>
          <w:rFonts w:ascii="Times New Roman" w:hAnsi="Times New Roman" w:cs="Times New Roman"/>
          <w:color w:val="000000" w:themeColor="text1"/>
          <w:sz w:val="24"/>
          <w:szCs w:val="24"/>
        </w:rPr>
        <w:t xml:space="preserve"> </w:t>
      </w:r>
    </w:p>
    <w:p w:rsidR="004F4B6E"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625733">
        <w:rPr>
          <w:rFonts w:ascii="Times New Roman" w:hAnsi="Times New Roman" w:cs="Times New Roman"/>
          <w:color w:val="000000" w:themeColor="text1"/>
          <w:sz w:val="24"/>
          <w:szCs w:val="24"/>
        </w:rPr>
        <w:t xml:space="preserve">Длительность </w:t>
      </w:r>
      <w:r w:rsidR="004F4B6E" w:rsidRPr="00625733">
        <w:rPr>
          <w:rFonts w:ascii="Times New Roman" w:hAnsi="Times New Roman" w:cs="Times New Roman"/>
          <w:color w:val="000000" w:themeColor="text1"/>
          <w:sz w:val="24"/>
          <w:szCs w:val="24"/>
        </w:rPr>
        <w:t xml:space="preserve">аудиторной части </w:t>
      </w:r>
      <w:r w:rsidRPr="00625733">
        <w:rPr>
          <w:rFonts w:ascii="Times New Roman" w:hAnsi="Times New Roman" w:cs="Times New Roman"/>
          <w:color w:val="000000" w:themeColor="text1"/>
          <w:sz w:val="24"/>
          <w:szCs w:val="24"/>
        </w:rPr>
        <w:t xml:space="preserve">творческого тура </w:t>
      </w:r>
      <w:r w:rsidR="004F4B6E">
        <w:rPr>
          <w:rFonts w:ascii="Times New Roman" w:hAnsi="Times New Roman" w:cs="Times New Roman"/>
          <w:color w:val="000000" w:themeColor="text1"/>
          <w:sz w:val="24"/>
          <w:szCs w:val="24"/>
        </w:rPr>
        <w:t xml:space="preserve">(представление проекта) </w:t>
      </w:r>
      <w:r w:rsidRPr="00E45BD7">
        <w:rPr>
          <w:rFonts w:ascii="Times New Roman" w:hAnsi="Times New Roman" w:cs="Times New Roman"/>
          <w:color w:val="000000" w:themeColor="text1"/>
          <w:sz w:val="24"/>
          <w:szCs w:val="24"/>
        </w:rPr>
        <w:t xml:space="preserve">определяется количеством участников муниципального этапа. </w:t>
      </w:r>
    </w:p>
    <w:p w:rsidR="00625733" w:rsidRDefault="00625733" w:rsidP="004F4B6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rsidR="004F4B6E" w:rsidRPr="00625733" w:rsidRDefault="004F4B6E" w:rsidP="004F4B6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625733">
        <w:rPr>
          <w:rFonts w:ascii="Times New Roman" w:hAnsi="Times New Roman" w:cs="Times New Roman"/>
          <w:b/>
          <w:color w:val="000000" w:themeColor="text1"/>
          <w:sz w:val="24"/>
          <w:szCs w:val="24"/>
        </w:rPr>
        <w:lastRenderedPageBreak/>
        <w:t>П</w:t>
      </w:r>
      <w:r w:rsidR="00E45BD7" w:rsidRPr="00625733">
        <w:rPr>
          <w:rFonts w:ascii="Times New Roman" w:hAnsi="Times New Roman" w:cs="Times New Roman"/>
          <w:b/>
          <w:color w:val="000000" w:themeColor="text1"/>
          <w:sz w:val="24"/>
          <w:szCs w:val="24"/>
        </w:rPr>
        <w:t>родолжительность защит (устных выступлений):</w:t>
      </w:r>
    </w:p>
    <w:p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7–8 классы – до 10 минут на одну презентацию проекта; </w:t>
      </w:r>
    </w:p>
    <w:p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9 класс – до 15 минут на одну презентацию проекта; </w:t>
      </w:r>
    </w:p>
    <w:p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10 класс – до 15 минут на одну презентацию проекта; </w:t>
      </w:r>
    </w:p>
    <w:p w:rsidR="00E45BD7"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11 класс – до 15 минут на одну презентацию проекта.</w:t>
      </w:r>
    </w:p>
    <w:p w:rsidR="004F4B6E" w:rsidRDefault="004F4B6E"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E45BD7"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Для проведения творческого тура </w:t>
      </w:r>
      <w:r w:rsidR="004F4B6E">
        <w:rPr>
          <w:rFonts w:ascii="Times New Roman" w:hAnsi="Times New Roman" w:cs="Times New Roman"/>
          <w:color w:val="000000" w:themeColor="text1"/>
          <w:sz w:val="24"/>
          <w:szCs w:val="24"/>
        </w:rPr>
        <w:t xml:space="preserve">необходимо </w:t>
      </w:r>
      <w:r w:rsidRPr="00E45BD7">
        <w:rPr>
          <w:rFonts w:ascii="Times New Roman" w:hAnsi="Times New Roman" w:cs="Times New Roman"/>
          <w:color w:val="000000" w:themeColor="text1"/>
          <w:sz w:val="24"/>
          <w:szCs w:val="24"/>
        </w:rPr>
        <w:t>предусмотреть следующее оборудование: а) аудитория, отвечающая санитарно-эпидемиологическим правилам и нормам; б) необходимое количество посадочных мест; в) стол для размещения жюри этапа; г) мультимедийный проектор или интерактивная доска; д) аудиосистема; е) компьютер или ноутбук; ж) стенды для размещения материалов по проекту (при необходимости).</w:t>
      </w:r>
    </w:p>
    <w:p w:rsidR="003E16B6" w:rsidRPr="008D2B4D" w:rsidRDefault="00C00281" w:rsidP="003E16B6">
      <w:pPr>
        <w:tabs>
          <w:tab w:val="left" w:pos="93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003E16B6" w:rsidRPr="00056915">
        <w:rPr>
          <w:rFonts w:ascii="Times New Roman" w:hAnsi="Times New Roman" w:cs="Times New Roman"/>
          <w:color w:val="000000" w:themeColor="text1"/>
          <w:sz w:val="24"/>
          <w:szCs w:val="24"/>
        </w:rPr>
        <w:t xml:space="preserve">Оценка </w:t>
      </w:r>
      <w:r w:rsidR="003E16B6">
        <w:rPr>
          <w:rFonts w:ascii="Times New Roman" w:hAnsi="Times New Roman" w:cs="Times New Roman"/>
          <w:color w:val="000000" w:themeColor="text1"/>
          <w:sz w:val="24"/>
          <w:szCs w:val="24"/>
        </w:rPr>
        <w:t xml:space="preserve">проектов </w:t>
      </w:r>
      <w:r w:rsidR="003E16B6" w:rsidRPr="00056915">
        <w:rPr>
          <w:rFonts w:ascii="Times New Roman" w:hAnsi="Times New Roman" w:cs="Times New Roman"/>
          <w:color w:val="000000" w:themeColor="text1"/>
          <w:sz w:val="24"/>
          <w:szCs w:val="24"/>
        </w:rPr>
        <w:t>участников</w:t>
      </w:r>
      <w:r w:rsidR="003E16B6">
        <w:rPr>
          <w:rFonts w:ascii="Times New Roman" w:hAnsi="Times New Roman" w:cs="Times New Roman"/>
          <w:color w:val="000000" w:themeColor="text1"/>
          <w:sz w:val="24"/>
          <w:szCs w:val="24"/>
        </w:rPr>
        <w:t xml:space="preserve"> творческого тура</w:t>
      </w:r>
      <w:r w:rsidR="003E16B6" w:rsidRPr="00056915">
        <w:rPr>
          <w:rFonts w:ascii="Times New Roman" w:hAnsi="Times New Roman" w:cs="Times New Roman"/>
          <w:color w:val="000000" w:themeColor="text1"/>
          <w:sz w:val="24"/>
          <w:szCs w:val="24"/>
        </w:rPr>
        <w:t xml:space="preserve"> Олимпиады определяется </w:t>
      </w:r>
      <w:r w:rsidR="003E16B6">
        <w:rPr>
          <w:rFonts w:ascii="Times New Roman" w:hAnsi="Times New Roman" w:cs="Times New Roman"/>
          <w:color w:val="000000" w:themeColor="text1"/>
          <w:sz w:val="24"/>
          <w:szCs w:val="24"/>
        </w:rPr>
        <w:t xml:space="preserve">в соответствии с критериями, </w:t>
      </w:r>
      <w:r w:rsidR="003E16B6">
        <w:rPr>
          <w:rFonts w:ascii="Times New Roman" w:eastAsia="Times New Roman" w:hAnsi="Times New Roman" w:cs="Times New Roman"/>
          <w:sz w:val="24"/>
          <w:szCs w:val="24"/>
          <w:lang w:eastAsia="ru-RU"/>
        </w:rPr>
        <w:t xml:space="preserve">указанными </w:t>
      </w:r>
      <w:r w:rsidR="003E16B6" w:rsidRPr="008D2B4D">
        <w:rPr>
          <w:rFonts w:ascii="Times New Roman" w:eastAsia="Times New Roman" w:hAnsi="Times New Roman" w:cs="Times New Roman"/>
          <w:sz w:val="24"/>
          <w:szCs w:val="24"/>
          <w:lang w:eastAsia="ru-RU"/>
        </w:rPr>
        <w:t>в ключах, подготовленных региональной предметно-методической комиссией для членов жюри, где указывается максимальное</w:t>
      </w:r>
      <w:r w:rsidR="003E16B6">
        <w:rPr>
          <w:rFonts w:ascii="Times New Roman" w:eastAsia="Times New Roman" w:hAnsi="Times New Roman" w:cs="Times New Roman"/>
          <w:sz w:val="24"/>
          <w:szCs w:val="24"/>
          <w:lang w:eastAsia="ru-RU"/>
        </w:rPr>
        <w:t xml:space="preserve"> </w:t>
      </w:r>
      <w:r w:rsidR="003E16B6" w:rsidRPr="008D2B4D">
        <w:rPr>
          <w:rFonts w:ascii="Times New Roman" w:eastAsia="Times New Roman" w:hAnsi="Times New Roman" w:cs="Times New Roman"/>
          <w:sz w:val="24"/>
          <w:szCs w:val="24"/>
          <w:lang w:eastAsia="ru-RU"/>
        </w:rPr>
        <w:t>количество баллов за выполнение каждого задания.</w:t>
      </w:r>
    </w:p>
    <w:p w:rsidR="003E16B6" w:rsidRDefault="003E16B6"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p>
    <w:p w:rsidR="00744849" w:rsidRDefault="00744849"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Апелляция по результатам олимпиады. </w:t>
      </w:r>
    </w:p>
    <w:p w:rsidR="00056915" w:rsidRPr="00056915" w:rsidRDefault="00744849"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744849">
        <w:rPr>
          <w:rFonts w:ascii="Times New Roman" w:hAnsi="Times New Roman" w:cs="Times New Roman"/>
          <w:bCs/>
          <w:color w:val="000000" w:themeColor="text1"/>
          <w:sz w:val="24"/>
          <w:szCs w:val="24"/>
        </w:rPr>
        <w:t>Апелляция</w:t>
      </w:r>
      <w:r w:rsidR="00056915" w:rsidRPr="00056915">
        <w:rPr>
          <w:rFonts w:ascii="Times New Roman" w:hAnsi="Times New Roman" w:cs="Times New Roman"/>
          <w:b/>
          <w:bCs/>
          <w:color w:val="000000" w:themeColor="text1"/>
          <w:sz w:val="24"/>
          <w:szCs w:val="24"/>
        </w:rPr>
        <w:t xml:space="preserve"> </w:t>
      </w:r>
      <w:r w:rsidR="00056915" w:rsidRPr="00056915">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79326E">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На апелляции повторно провер</w:t>
      </w:r>
      <w:r w:rsidR="005917AB">
        <w:rPr>
          <w:rFonts w:ascii="Times New Roman" w:hAnsi="Times New Roman" w:cs="Times New Roman"/>
          <w:color w:val="000000" w:themeColor="text1"/>
          <w:sz w:val="24"/>
          <w:szCs w:val="24"/>
        </w:rPr>
        <w:t xml:space="preserve">яется только текст выполнения </w:t>
      </w:r>
      <w:r w:rsidR="00B91E94">
        <w:rPr>
          <w:rFonts w:ascii="Times New Roman" w:hAnsi="Times New Roman" w:cs="Times New Roman"/>
          <w:color w:val="000000" w:themeColor="text1"/>
          <w:sz w:val="24"/>
          <w:szCs w:val="24"/>
        </w:rPr>
        <w:t>задания</w:t>
      </w:r>
      <w:r w:rsidRPr="00056915">
        <w:rPr>
          <w:rFonts w:ascii="Times New Roman" w:hAnsi="Times New Roman" w:cs="Times New Roman"/>
          <w:color w:val="000000" w:themeColor="text1"/>
          <w:sz w:val="24"/>
          <w:szCs w:val="24"/>
        </w:rPr>
        <w:t xml:space="preserve">.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w:t>
      </w:r>
      <w:r w:rsidRPr="00056915">
        <w:rPr>
          <w:rFonts w:ascii="Times New Roman" w:hAnsi="Times New Roman" w:cs="Times New Roman"/>
          <w:color w:val="000000" w:themeColor="text1"/>
          <w:sz w:val="24"/>
          <w:szCs w:val="24"/>
        </w:rPr>
        <w:lastRenderedPageBreak/>
        <w:t>муниципального этапа Олимпиады утверждаются его организатором с учетом результатов работы апелляционной комиссии.</w:t>
      </w:r>
    </w:p>
    <w:p w:rsidR="00056915" w:rsidRPr="00056915" w:rsidRDefault="00383958"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056915" w:rsidRPr="00056915">
        <w:rPr>
          <w:rFonts w:ascii="Times New Roman" w:hAnsi="Times New Roman" w:cs="Times New Roman"/>
          <w:b/>
          <w:bCs/>
          <w:color w:val="000000" w:themeColor="text1"/>
          <w:sz w:val="24"/>
          <w:szCs w:val="24"/>
        </w:rPr>
        <w:t>Подведение итогов муниципального этапа Олимпиады.</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w:t>
      </w:r>
      <w:r w:rsidR="00D7181E">
        <w:rPr>
          <w:color w:val="000000" w:themeColor="text1"/>
        </w:rPr>
        <w:t xml:space="preserve"> 7-8, </w:t>
      </w:r>
      <w:r w:rsidRPr="00056915">
        <w:rPr>
          <w:color w:val="000000" w:themeColor="text1"/>
        </w:rPr>
        <w:t>9, 10 и 11 классам). Итоговый результат каждого участника подсчитывается как сумма полученных этим участником баллов за выполнение каждого задания.</w:t>
      </w:r>
    </w:p>
    <w:p w:rsidR="00056915" w:rsidRPr="00056915" w:rsidRDefault="00056915" w:rsidP="00056915"/>
    <w:p w:rsidR="00056915" w:rsidRDefault="00383958" w:rsidP="00905232">
      <w:pPr>
        <w:spacing w:after="0"/>
        <w:ind w:firstLine="708"/>
        <w:rPr>
          <w:rFonts w:ascii="Times New Roman" w:hAnsi="Times New Roman" w:cs="Times New Roman"/>
          <w:b/>
          <w:sz w:val="24"/>
          <w:szCs w:val="24"/>
        </w:rPr>
      </w:pPr>
      <w:r>
        <w:rPr>
          <w:rFonts w:ascii="Times New Roman" w:hAnsi="Times New Roman" w:cs="Times New Roman"/>
          <w:b/>
          <w:sz w:val="24"/>
          <w:szCs w:val="24"/>
        </w:rPr>
        <w:t>5</w:t>
      </w:r>
      <w:r w:rsidR="00905232" w:rsidRPr="00905232">
        <w:rPr>
          <w:rFonts w:ascii="Times New Roman" w:hAnsi="Times New Roman" w:cs="Times New Roman"/>
          <w:b/>
          <w:sz w:val="24"/>
          <w:szCs w:val="24"/>
        </w:rPr>
        <w:t>. Рекомендованные источники для подготовки</w:t>
      </w:r>
      <w:r w:rsidR="00C00281">
        <w:rPr>
          <w:rFonts w:ascii="Times New Roman" w:hAnsi="Times New Roman" w:cs="Times New Roman"/>
          <w:b/>
          <w:sz w:val="24"/>
          <w:szCs w:val="24"/>
        </w:rPr>
        <w:t xml:space="preserve"> </w:t>
      </w:r>
      <w:r w:rsidR="00905232" w:rsidRPr="00905232">
        <w:rPr>
          <w:rFonts w:ascii="Times New Roman" w:hAnsi="Times New Roman" w:cs="Times New Roman"/>
          <w:b/>
          <w:sz w:val="24"/>
          <w:szCs w:val="24"/>
        </w:rPr>
        <w:t>к олимпиаде</w:t>
      </w:r>
      <w:r w:rsidR="00264A48">
        <w:rPr>
          <w:rFonts w:ascii="Times New Roman" w:hAnsi="Times New Roman" w:cs="Times New Roman"/>
          <w:b/>
          <w:sz w:val="24"/>
          <w:szCs w:val="24"/>
        </w:rPr>
        <w:t xml:space="preserve"> по МХК</w:t>
      </w:r>
    </w:p>
    <w:p w:rsidR="00905232" w:rsidRPr="00905232" w:rsidRDefault="00905232" w:rsidP="00905232">
      <w:pPr>
        <w:spacing w:after="0"/>
        <w:ind w:firstLine="708"/>
        <w:rPr>
          <w:rFonts w:ascii="Times New Roman" w:hAnsi="Times New Roman" w:cs="Times New Roman"/>
          <w:b/>
          <w:sz w:val="24"/>
          <w:szCs w:val="24"/>
        </w:rPr>
      </w:pPr>
    </w:p>
    <w:p w:rsidR="00905232" w:rsidRDefault="00905232" w:rsidP="00905232">
      <w:pPr>
        <w:spacing w:after="0"/>
        <w:ind w:firstLine="708"/>
        <w:rPr>
          <w:rFonts w:ascii="Times New Roman" w:hAnsi="Times New Roman" w:cs="Times New Roman"/>
          <w:sz w:val="24"/>
          <w:szCs w:val="24"/>
        </w:rPr>
      </w:pPr>
      <w:r w:rsidRPr="00905232">
        <w:rPr>
          <w:rFonts w:ascii="Times New Roman" w:hAnsi="Times New Roman" w:cs="Times New Roman"/>
          <w:sz w:val="24"/>
          <w:szCs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rsidR="00905232" w:rsidRPr="00905232" w:rsidRDefault="00905232" w:rsidP="00905232">
      <w:pPr>
        <w:spacing w:after="0"/>
        <w:ind w:firstLine="708"/>
        <w:rPr>
          <w:rFonts w:ascii="Times New Roman" w:hAnsi="Times New Roman" w:cs="Times New Roman"/>
          <w:sz w:val="24"/>
          <w:szCs w:val="24"/>
        </w:rPr>
      </w:pP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 Сергеева Г. П., </w:t>
      </w:r>
      <w:proofErr w:type="spellStart"/>
      <w:r w:rsidRPr="00905232">
        <w:rPr>
          <w:rFonts w:ascii="Times New Roman" w:hAnsi="Times New Roman" w:cs="Times New Roman"/>
          <w:sz w:val="24"/>
          <w:szCs w:val="24"/>
        </w:rPr>
        <w:t>Кашекова</w:t>
      </w:r>
      <w:proofErr w:type="spellEnd"/>
      <w:r w:rsidRPr="00905232">
        <w:rPr>
          <w:rFonts w:ascii="Times New Roman" w:hAnsi="Times New Roman" w:cs="Times New Roman"/>
          <w:sz w:val="24"/>
          <w:szCs w:val="24"/>
        </w:rPr>
        <w:t xml:space="preserve"> И. Э., Критская Е. Д. Искусство: учебник 8–9- класс. – М.: Просвещение,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2. Данилова Г. И. Искусство: учебник 5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3. Данилова Г. И. Искусство: учебник 6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338</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4. Данилова Г. И. Искусство: учебник 7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5. Данилова Г. И. Искусство: учебник 8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6. Данилова Г. И. Искусство: учебник 10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7. Данилова Г. И. Искусство: учебник 11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8. </w:t>
      </w:r>
      <w:proofErr w:type="spellStart"/>
      <w:r w:rsidRPr="00905232">
        <w:rPr>
          <w:rFonts w:ascii="Times New Roman" w:hAnsi="Times New Roman" w:cs="Times New Roman"/>
          <w:sz w:val="24"/>
          <w:szCs w:val="24"/>
        </w:rPr>
        <w:t>Емохонова</w:t>
      </w:r>
      <w:proofErr w:type="spellEnd"/>
      <w:r w:rsidRPr="00905232">
        <w:rPr>
          <w:rFonts w:ascii="Times New Roman" w:hAnsi="Times New Roman" w:cs="Times New Roman"/>
          <w:sz w:val="24"/>
          <w:szCs w:val="24"/>
        </w:rPr>
        <w:t xml:space="preserve"> Л. Г. Мировая художественная культура: учебник 10 класс. – М.: Академия,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9. </w:t>
      </w:r>
      <w:proofErr w:type="spellStart"/>
      <w:r w:rsidRPr="00905232">
        <w:rPr>
          <w:rFonts w:ascii="Times New Roman" w:hAnsi="Times New Roman" w:cs="Times New Roman"/>
          <w:sz w:val="24"/>
          <w:szCs w:val="24"/>
        </w:rPr>
        <w:t>Емохонова</w:t>
      </w:r>
      <w:proofErr w:type="spellEnd"/>
      <w:r w:rsidRPr="00905232">
        <w:rPr>
          <w:rFonts w:ascii="Times New Roman" w:hAnsi="Times New Roman" w:cs="Times New Roman"/>
          <w:sz w:val="24"/>
          <w:szCs w:val="24"/>
        </w:rPr>
        <w:t xml:space="preserve"> Л. Г. Мировая художественная культура: учебник 11 класс. – М.: Академия,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10. </w:t>
      </w:r>
      <w:proofErr w:type="spellStart"/>
      <w:r w:rsidRPr="00905232">
        <w:rPr>
          <w:rFonts w:ascii="Times New Roman" w:hAnsi="Times New Roman" w:cs="Times New Roman"/>
          <w:sz w:val="24"/>
          <w:szCs w:val="24"/>
        </w:rPr>
        <w:t>Рапацкая</w:t>
      </w:r>
      <w:proofErr w:type="spellEnd"/>
      <w:r w:rsidRPr="00905232">
        <w:rPr>
          <w:rFonts w:ascii="Times New Roman" w:hAnsi="Times New Roman" w:cs="Times New Roman"/>
          <w:sz w:val="24"/>
          <w:szCs w:val="24"/>
        </w:rPr>
        <w:t xml:space="preserve"> Л. А. Мировая художественная культура (в 2 частях): учебник 10 класс.– М.: </w:t>
      </w:r>
      <w:proofErr w:type="spellStart"/>
      <w:r w:rsidRPr="00905232">
        <w:rPr>
          <w:rFonts w:ascii="Times New Roman" w:hAnsi="Times New Roman" w:cs="Times New Roman"/>
          <w:sz w:val="24"/>
          <w:szCs w:val="24"/>
        </w:rPr>
        <w:t>Владос</w:t>
      </w:r>
      <w:proofErr w:type="spellEnd"/>
      <w:r w:rsidRPr="00905232">
        <w:rPr>
          <w:rFonts w:ascii="Times New Roman" w:hAnsi="Times New Roman" w:cs="Times New Roman"/>
          <w:sz w:val="24"/>
          <w:szCs w:val="24"/>
        </w:rPr>
        <w:t>,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11. </w:t>
      </w:r>
      <w:proofErr w:type="spellStart"/>
      <w:r w:rsidRPr="00905232">
        <w:rPr>
          <w:rFonts w:ascii="Times New Roman" w:hAnsi="Times New Roman" w:cs="Times New Roman"/>
          <w:sz w:val="24"/>
          <w:szCs w:val="24"/>
        </w:rPr>
        <w:t>Рапацкая</w:t>
      </w:r>
      <w:proofErr w:type="spellEnd"/>
      <w:r w:rsidRPr="00905232">
        <w:rPr>
          <w:rFonts w:ascii="Times New Roman" w:hAnsi="Times New Roman" w:cs="Times New Roman"/>
          <w:sz w:val="24"/>
          <w:szCs w:val="24"/>
        </w:rPr>
        <w:t xml:space="preserve"> Л. А. Мировая художественная культура (в 2 частях): учебник 11 класс. – М.: </w:t>
      </w:r>
      <w:proofErr w:type="spellStart"/>
      <w:r w:rsidRPr="00905232">
        <w:rPr>
          <w:rFonts w:ascii="Times New Roman" w:hAnsi="Times New Roman" w:cs="Times New Roman"/>
          <w:sz w:val="24"/>
          <w:szCs w:val="24"/>
        </w:rPr>
        <w:t>Владос</w:t>
      </w:r>
      <w:proofErr w:type="spellEnd"/>
      <w:r w:rsidRPr="00905232">
        <w:rPr>
          <w:rFonts w:ascii="Times New Roman" w:hAnsi="Times New Roman" w:cs="Times New Roman"/>
          <w:sz w:val="24"/>
          <w:szCs w:val="24"/>
        </w:rPr>
        <w:t>,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12. Солодовников Ю. А. Мировая художественная культура: учебник 10 класс. – М.: Просвещение,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13. Солодовников Ю. А. Мировая художественная культура: учебник 11 класс. – М.: Просвещение, 2020.</w:t>
      </w:r>
    </w:p>
    <w:p w:rsidR="00056915" w:rsidRDefault="00056915" w:rsidP="00056915"/>
    <w:p w:rsidR="00056915" w:rsidRDefault="00056915" w:rsidP="00056915"/>
    <w:p w:rsidR="00056915" w:rsidRDefault="00056915" w:rsidP="00056915"/>
    <w:sectPr w:rsidR="00056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56915"/>
    <w:rsid w:val="000613F1"/>
    <w:rsid w:val="00136989"/>
    <w:rsid w:val="001835D3"/>
    <w:rsid w:val="001D749F"/>
    <w:rsid w:val="001F0A79"/>
    <w:rsid w:val="00236BAE"/>
    <w:rsid w:val="00264A48"/>
    <w:rsid w:val="002856B0"/>
    <w:rsid w:val="002C26FC"/>
    <w:rsid w:val="002E2777"/>
    <w:rsid w:val="00304460"/>
    <w:rsid w:val="00383958"/>
    <w:rsid w:val="00386170"/>
    <w:rsid w:val="003C69AC"/>
    <w:rsid w:val="003E16B6"/>
    <w:rsid w:val="00431260"/>
    <w:rsid w:val="00462E4B"/>
    <w:rsid w:val="004F0B1E"/>
    <w:rsid w:val="004F4B6E"/>
    <w:rsid w:val="00533FE4"/>
    <w:rsid w:val="00542AB6"/>
    <w:rsid w:val="00542C42"/>
    <w:rsid w:val="005917AB"/>
    <w:rsid w:val="00625733"/>
    <w:rsid w:val="00697C4D"/>
    <w:rsid w:val="006B7EDE"/>
    <w:rsid w:val="00711E2F"/>
    <w:rsid w:val="00744849"/>
    <w:rsid w:val="0079326E"/>
    <w:rsid w:val="008132F7"/>
    <w:rsid w:val="0086102C"/>
    <w:rsid w:val="00895136"/>
    <w:rsid w:val="008D2B4D"/>
    <w:rsid w:val="008D7820"/>
    <w:rsid w:val="00905232"/>
    <w:rsid w:val="00936D4A"/>
    <w:rsid w:val="009469D4"/>
    <w:rsid w:val="00A13B0A"/>
    <w:rsid w:val="00AD4DF8"/>
    <w:rsid w:val="00B251CC"/>
    <w:rsid w:val="00B5570B"/>
    <w:rsid w:val="00B91E94"/>
    <w:rsid w:val="00BE7664"/>
    <w:rsid w:val="00BF05C5"/>
    <w:rsid w:val="00C00281"/>
    <w:rsid w:val="00C163F3"/>
    <w:rsid w:val="00C81AE8"/>
    <w:rsid w:val="00CB7B4A"/>
    <w:rsid w:val="00D7181E"/>
    <w:rsid w:val="00E45BD7"/>
    <w:rsid w:val="00F10714"/>
    <w:rsid w:val="00F27F9E"/>
    <w:rsid w:val="00F34E22"/>
    <w:rsid w:val="00F40275"/>
    <w:rsid w:val="00FA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65B5"/>
  <w15:docId w15:val="{BDCD3B8D-7143-41DE-AC45-2D34B06A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1D07-C42E-410E-AD78-E485AD6A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1587</Words>
  <Characters>9050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6</cp:revision>
  <dcterms:created xsi:type="dcterms:W3CDTF">2022-10-04T20:19:00Z</dcterms:created>
  <dcterms:modified xsi:type="dcterms:W3CDTF">2024-10-09T10:53:00Z</dcterms:modified>
</cp:coreProperties>
</file>