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2" w:rsidRPr="001455AF" w:rsidRDefault="00AF6EE2" w:rsidP="0057669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Доклад директора МОУ СОШ №7 В.Л. Волков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августовской педагогической конференции на тему:</w:t>
      </w:r>
    </w:p>
    <w:p w:rsidR="00AF6EE2" w:rsidRPr="001455AF" w:rsidRDefault="00AF6EE2" w:rsidP="00576694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«Механизмы совершенствования организации образовательного процесса в обеспечении доступного и качественного образования»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58D" w:rsidRPr="001455AF" w:rsidRDefault="00CC758D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 подчёркивается актуальность стратегической цели государственной политики в сфере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C758D" w:rsidRPr="001455AF" w:rsidRDefault="00CC758D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современной образовательной организации по достижению данной цели сводится к повышению качества кадрового потенциала и повышению качества образования в целом.</w:t>
      </w:r>
    </w:p>
    <w:p w:rsidR="00CC758D" w:rsidRPr="001455AF" w:rsidRDefault="00CC758D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Pr="001455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55A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качеством образования</w:t>
      </w:r>
      <w:r w:rsidRPr="001455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понимается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C758D" w:rsidRPr="001455AF" w:rsidRDefault="00CC758D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решении задач повышения профессионального уровня учительского корпуса и качества преподавания </w:t>
      </w:r>
      <w:r w:rsidR="001A3D8A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запущены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механизмы:</w:t>
      </w:r>
    </w:p>
    <w:p w:rsidR="00CC758D" w:rsidRPr="001455AF" w:rsidRDefault="00CC758D" w:rsidP="005766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заработной платы педагогов с учетом результатов педагогической деятельности; </w:t>
      </w:r>
    </w:p>
    <w:p w:rsidR="00CC758D" w:rsidRPr="001455AF" w:rsidRDefault="00CC758D" w:rsidP="005766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возрастной ротации кадров, привлечение новых кадров и их закрепление в системе образования; </w:t>
      </w:r>
    </w:p>
    <w:p w:rsidR="00CC758D" w:rsidRPr="001455AF" w:rsidRDefault="00CC758D" w:rsidP="005766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саморазвитие и самообразование, повышение квалификации и обмен передовым педагогическим опытом;</w:t>
      </w:r>
    </w:p>
    <w:p w:rsidR="00CC758D" w:rsidRPr="001455AF" w:rsidRDefault="00CC758D" w:rsidP="005766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морально-психологического климата в педагогическом коллективе.</w:t>
      </w:r>
    </w:p>
    <w:p w:rsidR="008A3D15" w:rsidRPr="001455AF" w:rsidRDefault="008A3D15" w:rsidP="00576694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2013 – 2014 учебном году обучение на курсах профессиональной переподготовки прошли 15 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в 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Ростовском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квалификации и профессиональной переподготовки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образования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авляет 48% от общего количества.</w:t>
      </w:r>
    </w:p>
    <w:p w:rsidR="008A3D15" w:rsidRPr="001455AF" w:rsidRDefault="008A3D15" w:rsidP="00576694">
      <w:pPr>
        <w:pStyle w:val="a4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прошедший учебный год  10 педагогов (32%)  повысили свою компетентность в сфере ИКТ. Слушатели данных курсов имели возможность приобрести навыки использования электронных образовательных Интернет-ресурсов, познакомиться с процессом применения пакета свободного программного обеспечения и электронных дневников в деятельности образовательного учреждения, повысить свою компетентность в области информатизации управленческой деятельности образовательного учреждения.  </w:t>
      </w:r>
    </w:p>
    <w:p w:rsidR="008A3D15" w:rsidRPr="001455AF" w:rsidRDefault="00576694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8A3D15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100% учителей и руководителей прошли курсовую переподготовку  по обучению в системе ФГОС.</w:t>
      </w:r>
    </w:p>
    <w:p w:rsidR="008A3D15" w:rsidRPr="001455AF" w:rsidRDefault="008A3D15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школы ведет большую работу по привлечению на работу молодых специалистов. Средний возраст учительского корпуса за два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снизился с 45 лет и  составляет сегодня 42 года.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были приняты 4 молодых педагога.</w:t>
      </w:r>
    </w:p>
    <w:p w:rsidR="008A3D15" w:rsidRPr="001455AF" w:rsidRDefault="008A3D15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коллектив работает над проблемой «Всестороннее развитие личности – путь к осознанному выбору профессии и залог успешности в будущем».</w:t>
      </w:r>
    </w:p>
    <w:p w:rsidR="008A3D15" w:rsidRPr="001455AF" w:rsidRDefault="008A3D15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МОУ СОШ №7 в 2014 году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открыта городская инновационная площадка «Построение модели оптимального взаимодействия шко</w:t>
      </w:r>
      <w:r w:rsidR="00817871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лы и социальной среды как основы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формирования созидательной социально – активной личности </w:t>
      </w:r>
      <w:proofErr w:type="gramStart"/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C758D" w:rsidRPr="001455AF" w:rsidRDefault="001A3D8A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постоянно работает над </w:t>
      </w:r>
      <w:r w:rsidR="00CC758D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758D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прозрачности системы образования и открытости для общества оценок качества образовательных услуг; расширение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758D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общественности в контроле над образовательным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через механизмы </w:t>
      </w:r>
      <w:r w:rsidR="00CC758D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публичной отчетности о собственной деятельности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итоговой аттестации учащихся и </w:t>
      </w:r>
      <w:r w:rsidR="00CC758D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758D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механизмов инновационного развития.</w:t>
      </w:r>
    </w:p>
    <w:p w:rsidR="008A0069" w:rsidRPr="001455AF" w:rsidRDefault="008A0069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Созданная единая независимая система оценки качества образования в форме единого государственного экзамена, направленная на адекватную и гласную оценку результатов работы образовательного учреждения, позволяет совершенствовать механизмы контроля и управления на всех уровнях образования, а также обеспечивать всех участников образовательного процесса и общества в целом объективной информацией о качественных параметрах образования.</w:t>
      </w:r>
    </w:p>
    <w:p w:rsidR="008A0069" w:rsidRPr="001455AF" w:rsidRDefault="008A0069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качества образования и достижения имеющихся результатов в течение двух последних лет (период подготовки выпускников уровня среднего общего образования к ЕГЭ) нами были использованы следующие организационные и управленческие механизмы:</w:t>
      </w:r>
    </w:p>
    <w:p w:rsidR="008A0069" w:rsidRPr="001455AF" w:rsidRDefault="008A0069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подбор и расстановка кадров, их обучение, совершенствование и   мотивация на </w:t>
      </w:r>
      <w:r w:rsidR="002E0A1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конечный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результат;</w:t>
      </w:r>
    </w:p>
    <w:p w:rsidR="00ED3369" w:rsidRPr="001455AF" w:rsidRDefault="00ED3369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программы «Одаренные дети» с привлечением учеников к участию в конкурсах, олимпиадах, в том числе дистанционных как всероссийского, так  и международного уровней;</w:t>
      </w:r>
    </w:p>
    <w:p w:rsidR="008A0069" w:rsidRPr="001455AF" w:rsidRDefault="008A0069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- грамотная селекция обучающихся</w:t>
      </w:r>
      <w:r w:rsidR="002E0A1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комплектования классов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, мотивированных на получение высоких результатов ЕГЭ;</w:t>
      </w:r>
    </w:p>
    <w:p w:rsidR="008A0069" w:rsidRPr="001455AF" w:rsidRDefault="008A0069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0A1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 средств, методов и форм проведения учебных занятий</w:t>
      </w:r>
      <w:r w:rsidR="002E0A1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учителями предметниками, позволяющий вести планомерную и постоянную подготовку </w:t>
      </w:r>
      <w:r w:rsidR="0067481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E0A1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ЕГЭ;</w:t>
      </w:r>
    </w:p>
    <w:p w:rsidR="002E0A17" w:rsidRPr="001455AF" w:rsidRDefault="002E0A17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тренировочных и репетиционных мероприятий, направленных на моделирование ситуации участия в экзаменах и психологическую подготовку старшеклассников к государственной итоговой аттестации, снижение стрессовых проявлений у выпускников;</w:t>
      </w:r>
    </w:p>
    <w:p w:rsidR="002E0A17" w:rsidRPr="001455AF" w:rsidRDefault="002E0A17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родительской общественностью по преодолению негативного отношения к ЕГЭ, информирование о преимуществах такой формы итоговой аттестации и обеспечение выпускникам равных условий для поступления в ВУЗы;</w:t>
      </w:r>
    </w:p>
    <w:p w:rsidR="002E0A17" w:rsidRPr="001455AF" w:rsidRDefault="002E0A17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совершенствование материально – технической базы школы, использование современных образовательных и информационно – коммуникационных технологий;</w:t>
      </w:r>
    </w:p>
    <w:p w:rsidR="002E0A17" w:rsidRPr="001455AF" w:rsidRDefault="002E0A17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благоприятных условий для качественной подготовки к экзаменам  для чего:</w:t>
      </w:r>
    </w:p>
    <w:p w:rsidR="00A30DDE" w:rsidRPr="001455AF" w:rsidRDefault="00A30DDE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A17" w:rsidRPr="001455AF" w:rsidRDefault="002E0A17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1. в школе введена пятидневная учебная неделя, что позволяет более эффективно использовать два выходных дня для подготовки</w:t>
      </w:r>
      <w:r w:rsidR="0067481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, увеличить время для семейного общения и досуга, что, в конечном счете, способствует психологическому здоровью подростков;</w:t>
      </w:r>
    </w:p>
    <w:p w:rsidR="002E0A17" w:rsidRPr="001455AF" w:rsidRDefault="002E0A17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организована работа «Школы  ЕГЭ» в форме дополнительных бесплатных консультаций и занятий по субботам по русскому языку и математике, причем к занятиям по русскому языку мы привлекли Заслуженного Учителя школы РФ Говорову Е.И.</w:t>
      </w:r>
    </w:p>
    <w:p w:rsidR="00576694" w:rsidRPr="001455AF" w:rsidRDefault="00576694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организации режима очной учебной деятельности по пятидневной учебной неделе выпускники школы имеют возможность посещать дополнительные курсы, готовиться 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ЕГЭ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на базе учреждений ВПО, имеют больше времени для самоподготовки и отдыха.</w:t>
      </w:r>
    </w:p>
    <w:p w:rsidR="008A3D15" w:rsidRPr="001455AF" w:rsidRDefault="008A3D15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такой системной и планомерной работы результаты ЕГЭ как по обязательным русскому языку и математике, так и по предметам по выбору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одними из лучших в городе и превышают по большинству предметов средние значени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городу Волгодонску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в сравнении со средним баллом по Ростовской области:</w:t>
      </w:r>
      <w:proofErr w:type="gramEnd"/>
    </w:p>
    <w:p w:rsidR="00AF6EE2" w:rsidRPr="001455AF" w:rsidRDefault="00AF6EE2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среднего балла по предметам представлено на диаграмме: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0BE7EF" wp14:editId="10CD7D77">
            <wp:simplePos x="0" y="0"/>
            <wp:positionH relativeFrom="column">
              <wp:posOffset>-643717</wp:posOffset>
            </wp:positionH>
            <wp:positionV relativeFrom="paragraph">
              <wp:posOffset>2944</wp:posOffset>
            </wp:positionV>
            <wp:extent cx="6913591" cy="2951480"/>
            <wp:effectExtent l="19050" t="0" r="20609" b="127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5AF" w:rsidRDefault="001455AF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ED3369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F6EE2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аксимальный средний балл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(80)</w:t>
      </w:r>
      <w:r w:rsidR="00AF6EE2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 по английскому языку, минимальный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(48,7)</w:t>
      </w:r>
      <w:r w:rsidR="00AF6EE2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 математике.</w:t>
      </w:r>
    </w:p>
    <w:p w:rsidR="00AF6EE2" w:rsidRPr="001455AF" w:rsidRDefault="00AF6EE2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преодолели минимальный установленный порог баллов по обязательным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русскому языку и математике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всем </w:t>
      </w:r>
      <w:r w:rsidR="00576694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предметам по выбору.  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Такой результат только у нашей школы в г. Волгодонске.</w:t>
      </w:r>
    </w:p>
    <w:p w:rsidR="00AF6EE2" w:rsidRPr="001455AF" w:rsidRDefault="00576694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F6EE2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F6EE2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ЕГЭ 2014 года по МОУ СОШ № 7 в сравнении со статистическими данными по г. Волгодонску и по Ростовской области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приводятся на следующей диаграмме</w:t>
      </w:r>
      <w:r w:rsidR="00AF6EE2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694" w:rsidRPr="001455AF" w:rsidRDefault="00576694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652F634" wp14:editId="27BBF6AB">
            <wp:simplePos x="0" y="0"/>
            <wp:positionH relativeFrom="column">
              <wp:posOffset>-479194</wp:posOffset>
            </wp:positionH>
            <wp:positionV relativeFrom="paragraph">
              <wp:posOffset>981</wp:posOffset>
            </wp:positionV>
            <wp:extent cx="6568786" cy="2992582"/>
            <wp:effectExtent l="19050" t="0" r="22514" b="0"/>
            <wp:wrapNone/>
            <wp:docPr id="1" name="Диаграмма 1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5AF" w:rsidRDefault="001455AF" w:rsidP="00ED33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5AF" w:rsidRDefault="001455AF" w:rsidP="00ED33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369" w:rsidRPr="001455AF" w:rsidRDefault="00AF6EE2" w:rsidP="00ED336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D336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редний тестовый балл в школе</w:t>
      </w:r>
    </w:p>
    <w:p w:rsidR="00AF6EE2" w:rsidRPr="001455AF" w:rsidRDefault="00AF6EE2" w:rsidP="00ED336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выше, чем по городу: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русскому языку на 3,31 балла;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математике на 1,15 балла;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английскому языку на 20,66 балла;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истории на 11,75 балла;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физике на 2,2 балла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и ниже, чем по городу: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биологии на 7,09 балла;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химии на 5,76 балла;</w:t>
      </w:r>
    </w:p>
    <w:p w:rsidR="00AF6EE2" w:rsidRPr="001455AF" w:rsidRDefault="00AF6EE2" w:rsidP="00AF6EE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по обществознанию на 1,33 балла</w:t>
      </w:r>
    </w:p>
    <w:p w:rsidR="00ED3369" w:rsidRPr="001455AF" w:rsidRDefault="00ED3369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D15" w:rsidRPr="001455AF" w:rsidRDefault="00AF6EE2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итоговых отметок </w:t>
      </w:r>
      <w:r w:rsidR="008A3D15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44,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A3D15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11 класса </w:t>
      </w:r>
      <w:r w:rsidR="008A3D15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аттестаты о среднем общем образовании без «3».</w:t>
      </w:r>
    </w:p>
    <w:p w:rsidR="00AF6EE2" w:rsidRPr="001455AF" w:rsidRDefault="00AF6EE2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обязательных и выбранных  экзаменов 65, что составляет 3,61 экзамена на одного выпускника. По предметам по выбору соответственно 1,61 экзамен – 17,9% от максимально возможного количества предметов, которые они могли выбрать. Данный показатель на уровне города является высоким и свидетельствует об открытости образовательного учреждения для внешней оценки качества образования.</w:t>
      </w:r>
    </w:p>
    <w:p w:rsidR="00576694" w:rsidRPr="001455AF" w:rsidRDefault="00576694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из действенных механизмов повышения качества образования является использование социокультурного окружения школы, реализация социального взаимодействия и партнерства. </w:t>
      </w:r>
      <w:r w:rsidR="00ED336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активно </w:t>
      </w:r>
      <w:r w:rsidR="00ED336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сотрудничаем с ВИТИ НИЯУ МИФИ, другими  образовательными учреждениями ВПО И СПО, информационным центром </w:t>
      </w:r>
      <w:proofErr w:type="spellStart"/>
      <w:r w:rsidR="00ED336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РоАЭС</w:t>
      </w:r>
      <w:proofErr w:type="spellEnd"/>
      <w:r w:rsidR="00ED3369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, Центром занятости населения, учреждениями культуры и спорта города, общественными организациями, бизнес структурами.</w:t>
      </w:r>
    </w:p>
    <w:p w:rsidR="00576694" w:rsidRPr="001455AF" w:rsidRDefault="00576694" w:rsidP="0057669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школы в целом позволяет решать комплексную социализацию в общество наших выпускников, их более легкую адаптацию к условиям современного развивающегося города.</w:t>
      </w:r>
    </w:p>
    <w:p w:rsidR="00AD1780" w:rsidRPr="001455AF" w:rsidRDefault="007C60E1" w:rsidP="004739F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И в заключении хотелось бы отметить, что п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мониторинга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дальнейшего обучения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11 класса в 2014 году 83,3%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ВУЗы,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причем - 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80%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 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на бюдж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етные места. </w:t>
      </w:r>
      <w:proofErr w:type="gramStart"/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 поступлений достаточно широкая – Москва, Санкт – Петербург, Воронеж, Краснодар, Волгоград, Ростов и</w:t>
      </w:r>
      <w:r w:rsidR="00AD1780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родной Волгодонск.</w:t>
      </w:r>
      <w:proofErr w:type="gramEnd"/>
    </w:p>
    <w:p w:rsidR="00567289" w:rsidRPr="001455AF" w:rsidRDefault="00AD1780" w:rsidP="0056728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т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выпускницы </w:t>
      </w:r>
      <w:r w:rsidR="00863F96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(16,7%) 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продолжат обучение </w:t>
      </w:r>
      <w:proofErr w:type="gramStart"/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7C60E1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Волгодонском</w:t>
      </w:r>
      <w:proofErr w:type="gramEnd"/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педагогическом колледже по направлению 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 и методика начального образования</w:t>
      </w:r>
      <w:r w:rsidR="00A30DDE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60E1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является результатом проводимой в школе  </w:t>
      </w:r>
      <w:proofErr w:type="spellStart"/>
      <w:r w:rsidR="007C60E1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="007C60E1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 привлечению молодежи в систему образования и традицией школы, в которой успешно трудятся ее </w:t>
      </w: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бывшие ученики</w:t>
      </w:r>
      <w:r w:rsidR="004739F7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60E1"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D15" w:rsidRPr="001455AF" w:rsidRDefault="007C60E1" w:rsidP="0056728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5AF">
        <w:rPr>
          <w:rFonts w:ascii="Times New Roman" w:hAnsi="Times New Roman" w:cs="Times New Roman"/>
          <w:color w:val="000000" w:themeColor="text1"/>
          <w:sz w:val="28"/>
          <w:szCs w:val="28"/>
        </w:rPr>
        <w:t>Надеемся, что и нынешние наши выпускницы в будущем придут работать в школу и составят достойную смену.</w:t>
      </w:r>
    </w:p>
    <w:sectPr w:rsidR="008A3D15" w:rsidRPr="001455AF" w:rsidSect="00D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F7"/>
    <w:multiLevelType w:val="hybridMultilevel"/>
    <w:tmpl w:val="078C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1574"/>
    <w:multiLevelType w:val="hybridMultilevel"/>
    <w:tmpl w:val="2140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35A1"/>
    <w:multiLevelType w:val="hybridMultilevel"/>
    <w:tmpl w:val="C518D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58D"/>
    <w:rsid w:val="001455AF"/>
    <w:rsid w:val="001A3D8A"/>
    <w:rsid w:val="002E0A17"/>
    <w:rsid w:val="004739F7"/>
    <w:rsid w:val="00567289"/>
    <w:rsid w:val="00576694"/>
    <w:rsid w:val="00666E26"/>
    <w:rsid w:val="00674819"/>
    <w:rsid w:val="007C60E1"/>
    <w:rsid w:val="00817871"/>
    <w:rsid w:val="00863F96"/>
    <w:rsid w:val="008A0069"/>
    <w:rsid w:val="008A3D15"/>
    <w:rsid w:val="00A30DDE"/>
    <w:rsid w:val="00AD1780"/>
    <w:rsid w:val="00AF6EE2"/>
    <w:rsid w:val="00CC758D"/>
    <w:rsid w:val="00D24397"/>
    <w:rsid w:val="00E76BCD"/>
    <w:rsid w:val="00ED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7"/>
  </w:style>
  <w:style w:type="paragraph" w:styleId="1">
    <w:name w:val="heading 1"/>
    <w:basedOn w:val="a"/>
    <w:next w:val="a"/>
    <w:link w:val="10"/>
    <w:uiPriority w:val="9"/>
    <w:qFormat/>
    <w:rsid w:val="00AF6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58D"/>
  </w:style>
  <w:style w:type="paragraph" w:styleId="a4">
    <w:name w:val="No Spacing"/>
    <w:link w:val="a5"/>
    <w:uiPriority w:val="1"/>
    <w:qFormat/>
    <w:rsid w:val="008A3D1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3D1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561186082805487E-2"/>
          <c:y val="4.7773320503611834E-2"/>
          <c:w val="0.71297459319550793"/>
          <c:h val="0.64166486840264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математика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</c:v>
                </c:pt>
                <c:pt idx="1">
                  <c:v>70.06</c:v>
                </c:pt>
                <c:pt idx="2">
                  <c:v>59</c:v>
                </c:pt>
                <c:pt idx="3">
                  <c:v>55</c:v>
                </c:pt>
                <c:pt idx="4">
                  <c:v>53.5</c:v>
                </c:pt>
                <c:pt idx="5">
                  <c:v>51.67</c:v>
                </c:pt>
                <c:pt idx="6">
                  <c:v>51</c:v>
                </c:pt>
                <c:pt idx="7">
                  <c:v>48.67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максимальный балл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математика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80</c:v>
                </c:pt>
                <c:pt idx="1">
                  <c:v>95</c:v>
                </c:pt>
                <c:pt idx="2">
                  <c:v>79</c:v>
                </c:pt>
                <c:pt idx="3">
                  <c:v>58</c:v>
                </c:pt>
                <c:pt idx="4">
                  <c:v>66</c:v>
                </c:pt>
                <c:pt idx="5">
                  <c:v>68</c:v>
                </c:pt>
                <c:pt idx="6">
                  <c:v>65</c:v>
                </c:pt>
                <c:pt idx="7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минимальный балл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английский язык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математика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80</c:v>
                </c:pt>
                <c:pt idx="1">
                  <c:v>55</c:v>
                </c:pt>
                <c:pt idx="2">
                  <c:v>37</c:v>
                </c:pt>
                <c:pt idx="3">
                  <c:v>52</c:v>
                </c:pt>
                <c:pt idx="4">
                  <c:v>41</c:v>
                </c:pt>
                <c:pt idx="5">
                  <c:v>41</c:v>
                </c:pt>
                <c:pt idx="6">
                  <c:v>38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261824"/>
        <c:axId val="99284096"/>
        <c:axId val="0"/>
      </c:bar3DChart>
      <c:catAx>
        <c:axId val="9926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99284096"/>
        <c:crosses val="autoZero"/>
        <c:auto val="1"/>
        <c:lblAlgn val="ctr"/>
        <c:lblOffset val="100"/>
        <c:noMultiLvlLbl val="0"/>
      </c:catAx>
      <c:valAx>
        <c:axId val="99284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92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22530397690927"/>
          <c:y val="0.72321682681231059"/>
          <c:w val="0.19123428744072252"/>
          <c:h val="0.23339336201972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66.75</c:v>
                </c:pt>
                <c:pt idx="1">
                  <c:v>47.52</c:v>
                </c:pt>
                <c:pt idx="2">
                  <c:v>60.59</c:v>
                </c:pt>
                <c:pt idx="3">
                  <c:v>60.760000000000012</c:v>
                </c:pt>
                <c:pt idx="4">
                  <c:v>59.339999999999996</c:v>
                </c:pt>
                <c:pt idx="5">
                  <c:v>53</c:v>
                </c:pt>
                <c:pt idx="6">
                  <c:v>47.25</c:v>
                </c:pt>
                <c:pt idx="7">
                  <c:v>48.8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СОШ № 7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70.06</c:v>
                </c:pt>
                <c:pt idx="1">
                  <c:v>48.67</c:v>
                </c:pt>
                <c:pt idx="2">
                  <c:v>53.5</c:v>
                </c:pt>
                <c:pt idx="3">
                  <c:v>55</c:v>
                </c:pt>
                <c:pt idx="4">
                  <c:v>80</c:v>
                </c:pt>
                <c:pt idx="5">
                  <c:v>51.67</c:v>
                </c:pt>
                <c:pt idx="6">
                  <c:v>59</c:v>
                </c:pt>
                <c:pt idx="7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Английский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Физика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61.8</c:v>
                </c:pt>
                <c:pt idx="1">
                  <c:v>43.6</c:v>
                </c:pt>
                <c:pt idx="2">
                  <c:v>54.24</c:v>
                </c:pt>
                <c:pt idx="3">
                  <c:v>58.290000000000013</c:v>
                </c:pt>
                <c:pt idx="4">
                  <c:v>57.06</c:v>
                </c:pt>
                <c:pt idx="5">
                  <c:v>51.78</c:v>
                </c:pt>
                <c:pt idx="6">
                  <c:v>45.290000000000013</c:v>
                </c:pt>
                <c:pt idx="7">
                  <c:v>42.56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614720"/>
        <c:axId val="99616256"/>
        <c:axId val="0"/>
      </c:bar3DChart>
      <c:catAx>
        <c:axId val="9961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616256"/>
        <c:crosses val="autoZero"/>
        <c:auto val="1"/>
        <c:lblAlgn val="ctr"/>
        <c:lblOffset val="100"/>
        <c:noMultiLvlLbl val="0"/>
      </c:catAx>
      <c:valAx>
        <c:axId val="996162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9614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</cp:lastModifiedBy>
  <cp:revision>10</cp:revision>
  <cp:lastPrinted>2014-08-25T06:50:00Z</cp:lastPrinted>
  <dcterms:created xsi:type="dcterms:W3CDTF">2014-08-02T09:45:00Z</dcterms:created>
  <dcterms:modified xsi:type="dcterms:W3CDTF">2014-08-25T08:46:00Z</dcterms:modified>
</cp:coreProperties>
</file>